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93" w:rsidRDefault="00E50593" w:rsidP="00E50593">
      <w:pPr>
        <w:spacing w:after="200" w:line="276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JCN </w:t>
      </w:r>
      <w:proofErr w:type="spellStart"/>
      <w:r>
        <w:rPr>
          <w:rFonts w:ascii="Tahoma" w:eastAsia="Calibri" w:hAnsi="Tahoma" w:cs="Tahoma"/>
          <w:sz w:val="24"/>
          <w:szCs w:val="24"/>
        </w:rPr>
        <w:t>Ashukem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(</w:t>
      </w:r>
      <w:r w:rsidRPr="008603AC">
        <w:rPr>
          <w:rFonts w:ascii="Tahoma" w:eastAsia="Calibri" w:hAnsi="Tahoma" w:cs="Tahoma"/>
          <w:sz w:val="24"/>
          <w:szCs w:val="24"/>
        </w:rPr>
        <w:t>LLD (PhD) student North West University, Potchefstroom Campus, Republic of South</w:t>
      </w:r>
      <w:r>
        <w:rPr>
          <w:rFonts w:ascii="Tahoma" w:eastAsia="Calibri" w:hAnsi="Tahoma" w:cs="Tahoma"/>
          <w:sz w:val="24"/>
          <w:szCs w:val="24"/>
        </w:rPr>
        <w:t>)</w:t>
      </w:r>
      <w:r w:rsidRPr="008603AC">
        <w:rPr>
          <w:rFonts w:ascii="Tahoma" w:eastAsia="Calibri" w:hAnsi="Tahoma" w:cs="Tahoma"/>
          <w:sz w:val="24"/>
          <w:szCs w:val="24"/>
        </w:rPr>
        <w:t xml:space="preserve"> </w:t>
      </w:r>
      <w:bookmarkStart w:id="0" w:name="_GoBack"/>
      <w:bookmarkEnd w:id="0"/>
    </w:p>
    <w:p w:rsidR="00E50593" w:rsidRPr="00094650" w:rsidRDefault="00E50593" w:rsidP="00E50593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</w:t>
      </w:r>
      <w:r w:rsidRPr="00094650">
        <w:rPr>
          <w:rFonts w:ascii="Tahoma" w:eastAsia="Calibri" w:hAnsi="Tahoma" w:cs="Tahoma"/>
          <w:sz w:val="24"/>
          <w:szCs w:val="24"/>
        </w:rPr>
        <w:t xml:space="preserve">The </w:t>
      </w:r>
      <w:r w:rsidRPr="00094650">
        <w:rPr>
          <w:rFonts w:ascii="Tahoma" w:eastAsia="Calibri" w:hAnsi="Tahoma" w:cs="Tahoma"/>
          <w:i/>
          <w:sz w:val="24"/>
          <w:szCs w:val="24"/>
        </w:rPr>
        <w:t>Constitution of the Republic of Cameroon</w:t>
      </w:r>
      <w:r w:rsidRPr="00094650">
        <w:rPr>
          <w:rFonts w:ascii="Tahoma" w:eastAsia="Calibri" w:hAnsi="Tahoma" w:cs="Tahoma"/>
          <w:sz w:val="24"/>
          <w:szCs w:val="24"/>
        </w:rPr>
        <w:t>, 1996</w:t>
      </w:r>
    </w:p>
    <w:p w:rsidR="00E50593" w:rsidRPr="00094650" w:rsidRDefault="00E50593" w:rsidP="00E50593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</w:t>
      </w:r>
      <w:r w:rsidRPr="00094650">
        <w:rPr>
          <w:rFonts w:ascii="Tahoma" w:eastAsia="Calibri" w:hAnsi="Tahoma" w:cs="Tahoma"/>
          <w:sz w:val="24"/>
          <w:szCs w:val="24"/>
        </w:rPr>
        <w:t xml:space="preserve">The </w:t>
      </w:r>
      <w:r w:rsidRPr="00094650">
        <w:rPr>
          <w:rFonts w:ascii="Tahoma" w:eastAsia="Calibri" w:hAnsi="Tahoma" w:cs="Tahoma"/>
          <w:i/>
          <w:sz w:val="24"/>
          <w:szCs w:val="24"/>
        </w:rPr>
        <w:t>Constitution of the Republic of South Africa</w:t>
      </w:r>
      <w:r w:rsidRPr="00094650">
        <w:rPr>
          <w:rFonts w:ascii="Tahoma" w:eastAsia="Calibri" w:hAnsi="Tahoma" w:cs="Tahoma"/>
          <w:sz w:val="24"/>
          <w:szCs w:val="24"/>
        </w:rPr>
        <w:t>, 1996</w:t>
      </w:r>
    </w:p>
    <w:p w:rsidR="00E50593" w:rsidRPr="00094650" w:rsidRDefault="00E50593" w:rsidP="00E50593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</w:t>
      </w:r>
      <w:r w:rsidRPr="00094650">
        <w:rPr>
          <w:rFonts w:ascii="Tahoma" w:eastAsia="Calibri" w:hAnsi="Tahoma" w:cs="Tahoma"/>
          <w:sz w:val="24"/>
          <w:szCs w:val="24"/>
        </w:rPr>
        <w:t>Law No 96/12 of 5</w:t>
      </w:r>
      <w:r w:rsidRPr="00094650">
        <w:rPr>
          <w:rFonts w:ascii="Tahoma" w:eastAsia="Calibri" w:hAnsi="Tahoma" w:cs="Tahoma"/>
          <w:sz w:val="24"/>
          <w:szCs w:val="24"/>
          <w:vertAlign w:val="superscript"/>
        </w:rPr>
        <w:t>th</w:t>
      </w:r>
      <w:r w:rsidRPr="00094650">
        <w:rPr>
          <w:rFonts w:ascii="Tahoma" w:eastAsia="Calibri" w:hAnsi="Tahoma" w:cs="Tahoma"/>
          <w:sz w:val="24"/>
          <w:szCs w:val="24"/>
        </w:rPr>
        <w:t xml:space="preserve"> August 1996 on </w:t>
      </w:r>
      <w:r w:rsidRPr="00094650">
        <w:rPr>
          <w:rFonts w:ascii="Tahoma" w:eastAsia="Calibri" w:hAnsi="Tahoma" w:cs="Tahoma"/>
          <w:i/>
          <w:sz w:val="24"/>
          <w:szCs w:val="24"/>
        </w:rPr>
        <w:t>Environmental Management in Cameroon</w:t>
      </w:r>
    </w:p>
    <w:p w:rsidR="00E50593" w:rsidRPr="00094650" w:rsidRDefault="00E50593" w:rsidP="00E50593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ahoma" w:eastAsia="Calibri" w:hAnsi="Tahoma" w:cs="Tahoma"/>
          <w:bCs/>
          <w:sz w:val="24"/>
          <w:szCs w:val="24"/>
        </w:rPr>
      </w:pPr>
      <w:r>
        <w:rPr>
          <w:rFonts w:ascii="Tahoma" w:eastAsia="Calibri" w:hAnsi="Tahoma" w:cs="Tahoma"/>
          <w:bCs/>
          <w:i/>
          <w:sz w:val="24"/>
          <w:szCs w:val="24"/>
        </w:rPr>
        <w:t xml:space="preserve"> </w:t>
      </w:r>
      <w:r w:rsidRPr="00094650">
        <w:rPr>
          <w:rFonts w:ascii="Tahoma" w:eastAsia="Calibri" w:hAnsi="Tahoma" w:cs="Tahoma"/>
          <w:bCs/>
          <w:i/>
          <w:sz w:val="24"/>
          <w:szCs w:val="24"/>
        </w:rPr>
        <w:t xml:space="preserve">Company Secretary of </w:t>
      </w:r>
      <w:proofErr w:type="spellStart"/>
      <w:r w:rsidRPr="00094650">
        <w:rPr>
          <w:rFonts w:ascii="Tahoma" w:eastAsia="Calibri" w:hAnsi="Tahoma" w:cs="Tahoma"/>
          <w:bCs/>
          <w:i/>
          <w:sz w:val="24"/>
          <w:szCs w:val="24"/>
        </w:rPr>
        <w:t>Arcelormittal</w:t>
      </w:r>
      <w:proofErr w:type="spellEnd"/>
      <w:r w:rsidRPr="00094650">
        <w:rPr>
          <w:rFonts w:ascii="Tahoma" w:eastAsia="Calibri" w:hAnsi="Tahoma" w:cs="Tahoma"/>
          <w:bCs/>
          <w:i/>
          <w:sz w:val="24"/>
          <w:szCs w:val="24"/>
        </w:rPr>
        <w:t xml:space="preserve"> South Africa and Another v Vaal </w:t>
      </w:r>
      <w:r>
        <w:rPr>
          <w:rFonts w:ascii="Tahoma" w:eastAsia="Calibri" w:hAnsi="Tahoma" w:cs="Tahoma"/>
          <w:bCs/>
          <w:i/>
          <w:sz w:val="24"/>
          <w:szCs w:val="24"/>
        </w:rPr>
        <w:t xml:space="preserve">  </w:t>
      </w:r>
      <w:r w:rsidRPr="00094650">
        <w:rPr>
          <w:rFonts w:ascii="Tahoma" w:eastAsia="Calibri" w:hAnsi="Tahoma" w:cs="Tahoma"/>
          <w:bCs/>
          <w:i/>
          <w:sz w:val="24"/>
          <w:szCs w:val="24"/>
        </w:rPr>
        <w:t>Environmental Justice Alliance</w:t>
      </w:r>
      <w:r w:rsidRPr="00094650">
        <w:rPr>
          <w:rFonts w:ascii="Tahoma" w:eastAsia="Calibri" w:hAnsi="Tahoma" w:cs="Tahoma"/>
          <w:bCs/>
          <w:sz w:val="24"/>
          <w:szCs w:val="24"/>
        </w:rPr>
        <w:t xml:space="preserve"> (69/2014) [2014] ZASCA 184</w:t>
      </w:r>
    </w:p>
    <w:p w:rsidR="00E50593" w:rsidRPr="00094650" w:rsidRDefault="00E50593" w:rsidP="00E50593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094650">
        <w:rPr>
          <w:rFonts w:ascii="Tahoma" w:eastAsia="Calibri" w:hAnsi="Tahoma" w:cs="Tahoma"/>
          <w:sz w:val="24"/>
          <w:szCs w:val="24"/>
        </w:rPr>
        <w:t>Fuo</w:t>
      </w:r>
      <w:proofErr w:type="spellEnd"/>
      <w:r w:rsidRPr="00094650">
        <w:rPr>
          <w:rFonts w:ascii="Tahoma" w:eastAsia="Calibri" w:hAnsi="Tahoma" w:cs="Tahoma"/>
          <w:sz w:val="24"/>
          <w:szCs w:val="24"/>
        </w:rPr>
        <w:t xml:space="preserve"> ON and </w:t>
      </w:r>
      <w:proofErr w:type="spellStart"/>
      <w:r w:rsidRPr="00094650">
        <w:rPr>
          <w:rFonts w:ascii="Tahoma" w:eastAsia="Calibri" w:hAnsi="Tahoma" w:cs="Tahoma"/>
          <w:sz w:val="24"/>
          <w:szCs w:val="24"/>
        </w:rPr>
        <w:t>Semie</w:t>
      </w:r>
      <w:proofErr w:type="spellEnd"/>
      <w:r w:rsidRPr="00094650">
        <w:rPr>
          <w:rFonts w:ascii="Tahoma" w:eastAsia="Calibri" w:hAnsi="Tahoma" w:cs="Tahoma"/>
          <w:sz w:val="24"/>
          <w:szCs w:val="24"/>
        </w:rPr>
        <w:t xml:space="preserve"> SE “Cameroon’s environmental framework law and the balancing of interests in socio-economic development” in Faure M and Du </w:t>
      </w:r>
      <w:proofErr w:type="spellStart"/>
      <w:r w:rsidRPr="00094650">
        <w:rPr>
          <w:rFonts w:ascii="Tahoma" w:eastAsia="Calibri" w:hAnsi="Tahoma" w:cs="Tahoma"/>
          <w:sz w:val="24"/>
          <w:szCs w:val="24"/>
        </w:rPr>
        <w:t>Plessis</w:t>
      </w:r>
      <w:proofErr w:type="spellEnd"/>
      <w:r w:rsidRPr="00094650">
        <w:rPr>
          <w:rFonts w:ascii="Tahoma" w:eastAsia="Calibri" w:hAnsi="Tahoma" w:cs="Tahoma"/>
          <w:sz w:val="24"/>
          <w:szCs w:val="24"/>
        </w:rPr>
        <w:t xml:space="preserve"> W </w:t>
      </w:r>
      <w:r w:rsidRPr="00094650">
        <w:rPr>
          <w:rFonts w:ascii="Tahoma" w:eastAsia="Calibri" w:hAnsi="Tahoma" w:cs="Tahoma"/>
          <w:i/>
          <w:sz w:val="24"/>
          <w:szCs w:val="24"/>
        </w:rPr>
        <w:t>The balancing of interests in environmental law in Africa</w:t>
      </w:r>
    </w:p>
    <w:p w:rsidR="00E50593" w:rsidRPr="00094650" w:rsidRDefault="00E50593" w:rsidP="00E50593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094650">
        <w:rPr>
          <w:rFonts w:ascii="Tahoma" w:eastAsia="Calibri" w:hAnsi="Tahoma" w:cs="Tahoma"/>
          <w:sz w:val="24"/>
          <w:szCs w:val="24"/>
        </w:rPr>
        <w:t xml:space="preserve">The </w:t>
      </w:r>
      <w:r>
        <w:rPr>
          <w:rFonts w:ascii="Tahoma" w:eastAsia="Calibri" w:hAnsi="Tahoma" w:cs="Tahoma"/>
          <w:i/>
          <w:sz w:val="24"/>
          <w:szCs w:val="24"/>
        </w:rPr>
        <w:t xml:space="preserve">promotion of access to information act </w:t>
      </w:r>
      <w:r w:rsidRPr="00094650">
        <w:rPr>
          <w:rFonts w:ascii="Tahoma" w:eastAsia="Calibri" w:hAnsi="Tahoma" w:cs="Tahoma"/>
          <w:sz w:val="24"/>
          <w:szCs w:val="24"/>
        </w:rPr>
        <w:t>2 of 2000</w:t>
      </w:r>
    </w:p>
    <w:p w:rsidR="003A3AAA" w:rsidRDefault="003A3AAA"/>
    <w:sectPr w:rsidR="003A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28BE"/>
    <w:multiLevelType w:val="hybridMultilevel"/>
    <w:tmpl w:val="59C08302"/>
    <w:lvl w:ilvl="0" w:tplc="18A4B9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93"/>
    <w:rsid w:val="00016425"/>
    <w:rsid w:val="003A3AAA"/>
    <w:rsid w:val="006552C0"/>
    <w:rsid w:val="00E5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593"/>
    <w:pPr>
      <w:spacing w:after="160" w:line="259" w:lineRule="auto"/>
    </w:pPr>
    <w:rPr>
      <w:lang w:val="en-Z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593"/>
    <w:pPr>
      <w:spacing w:after="160" w:line="259" w:lineRule="auto"/>
    </w:pPr>
    <w:rPr>
      <w:lang w:val="en-Z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2016-09-07T13:18:00Z</dcterms:created>
  <dcterms:modified xsi:type="dcterms:W3CDTF">2016-09-07T13:19:00Z</dcterms:modified>
</cp:coreProperties>
</file>